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3A46E" w14:textId="77777777" w:rsidR="00E67998" w:rsidRDefault="00E67998" w:rsidP="00A251A5">
      <w:pPr>
        <w:pStyle w:val="Default"/>
        <w:rPr>
          <w:rFonts w:asciiTheme="majorHAnsi" w:hAnsiTheme="majorHAnsi"/>
          <w:b/>
          <w:bCs/>
          <w:color w:val="auto"/>
          <w:sz w:val="22"/>
          <w:szCs w:val="22"/>
        </w:rPr>
      </w:pPr>
      <w:bookmarkStart w:id="0" w:name="_GoBack"/>
      <w:bookmarkEnd w:id="0"/>
    </w:p>
    <w:p w14:paraId="4CB47A33" w14:textId="26BCEF5A" w:rsidR="00A251A5" w:rsidRPr="00FC7C8F" w:rsidRDefault="000B21DD" w:rsidP="00A251A5">
      <w:pPr>
        <w:pStyle w:val="Default"/>
        <w:rPr>
          <w:rFonts w:asciiTheme="majorHAnsi" w:hAnsiTheme="majorHAnsi"/>
          <w:color w:val="auto"/>
          <w:sz w:val="22"/>
          <w:szCs w:val="22"/>
        </w:rPr>
      </w:pPr>
      <w:r>
        <w:rPr>
          <w:rFonts w:asciiTheme="majorHAnsi" w:hAnsiTheme="majorHAnsi"/>
          <w:b/>
          <w:bCs/>
          <w:color w:val="auto"/>
          <w:sz w:val="22"/>
          <w:szCs w:val="22"/>
        </w:rPr>
        <w:t xml:space="preserve">Privacy Verklaring </w:t>
      </w:r>
      <w:r w:rsidR="00E70B3E">
        <w:rPr>
          <w:rFonts w:asciiTheme="majorHAnsi" w:hAnsiTheme="majorHAnsi"/>
          <w:b/>
          <w:bCs/>
          <w:color w:val="auto"/>
          <w:sz w:val="22"/>
          <w:szCs w:val="22"/>
        </w:rPr>
        <w:t xml:space="preserve">Apotheek De </w:t>
      </w:r>
      <w:r w:rsidR="00290005">
        <w:rPr>
          <w:rFonts w:asciiTheme="majorHAnsi" w:hAnsiTheme="majorHAnsi"/>
          <w:b/>
          <w:bCs/>
          <w:color w:val="auto"/>
          <w:sz w:val="22"/>
          <w:szCs w:val="22"/>
        </w:rPr>
        <w:t>Eenhoorn</w:t>
      </w:r>
      <w:r w:rsidR="00A251A5" w:rsidRPr="00FC7C8F">
        <w:rPr>
          <w:rFonts w:asciiTheme="majorHAnsi" w:hAnsiTheme="majorHAnsi"/>
          <w:b/>
          <w:bCs/>
          <w:color w:val="auto"/>
          <w:sz w:val="22"/>
          <w:szCs w:val="22"/>
        </w:rPr>
        <w:t xml:space="preserve"> </w:t>
      </w:r>
      <w:r w:rsidR="00A251A5" w:rsidRPr="00FC7C8F">
        <w:rPr>
          <w:rFonts w:asciiTheme="majorHAnsi" w:hAnsiTheme="majorHAnsi"/>
          <w:b/>
          <w:bCs/>
          <w:color w:val="auto"/>
          <w:sz w:val="22"/>
          <w:szCs w:val="22"/>
        </w:rPr>
        <w:br/>
      </w:r>
    </w:p>
    <w:p w14:paraId="2AFBF9B2" w14:textId="49B9C80A" w:rsidR="000B21DD" w:rsidRDefault="00A251A5" w:rsidP="00A251A5">
      <w:pPr>
        <w:pStyle w:val="Default"/>
        <w:rPr>
          <w:rFonts w:asciiTheme="majorHAnsi" w:hAnsiTheme="majorHAnsi"/>
          <w:color w:val="auto"/>
          <w:sz w:val="22"/>
          <w:szCs w:val="22"/>
        </w:rPr>
      </w:pPr>
      <w:r w:rsidRPr="00FC7C8F">
        <w:rPr>
          <w:rFonts w:asciiTheme="majorHAnsi" w:hAnsiTheme="majorHAnsi"/>
          <w:b/>
          <w:color w:val="auto"/>
          <w:sz w:val="22"/>
          <w:szCs w:val="22"/>
        </w:rPr>
        <w:t>1. Algemeen</w:t>
      </w:r>
      <w:r w:rsidR="000B21DD">
        <w:rPr>
          <w:rFonts w:asciiTheme="majorHAnsi" w:hAnsiTheme="majorHAnsi"/>
          <w:color w:val="auto"/>
          <w:sz w:val="22"/>
          <w:szCs w:val="22"/>
        </w:rPr>
        <w:t xml:space="preserve"> </w:t>
      </w:r>
    </w:p>
    <w:p w14:paraId="53DB1AD6" w14:textId="13A8E54C" w:rsidR="004E0BCE" w:rsidRDefault="00A251A5" w:rsidP="00A251A5">
      <w:pPr>
        <w:pStyle w:val="Default"/>
        <w:rPr>
          <w:rFonts w:asciiTheme="majorHAnsi" w:hAnsiTheme="majorHAnsi"/>
          <w:color w:val="auto"/>
          <w:sz w:val="22"/>
          <w:szCs w:val="22"/>
        </w:rPr>
      </w:pPr>
      <w:r w:rsidRPr="00FC7C8F">
        <w:rPr>
          <w:rFonts w:asciiTheme="majorHAnsi" w:hAnsiTheme="majorHAnsi"/>
          <w:color w:val="auto"/>
          <w:sz w:val="22"/>
          <w:szCs w:val="22"/>
        </w:rPr>
        <w:t>Om goede farmaceutische zorg te kunnen verlenen, leggen wij</w:t>
      </w:r>
      <w:r w:rsidR="000B21DD">
        <w:rPr>
          <w:rFonts w:asciiTheme="majorHAnsi" w:hAnsiTheme="majorHAnsi"/>
          <w:color w:val="auto"/>
          <w:sz w:val="22"/>
          <w:szCs w:val="22"/>
        </w:rPr>
        <w:t xml:space="preserve">, </w:t>
      </w:r>
      <w:r w:rsidR="00E70B3E">
        <w:rPr>
          <w:rFonts w:asciiTheme="majorHAnsi" w:hAnsiTheme="majorHAnsi"/>
          <w:color w:val="auto"/>
          <w:sz w:val="22"/>
          <w:szCs w:val="22"/>
        </w:rPr>
        <w:t xml:space="preserve">Apotheek De </w:t>
      </w:r>
      <w:r w:rsidR="00290005">
        <w:rPr>
          <w:rFonts w:asciiTheme="majorHAnsi" w:hAnsiTheme="majorHAnsi"/>
          <w:color w:val="auto"/>
          <w:sz w:val="22"/>
          <w:szCs w:val="22"/>
        </w:rPr>
        <w:t>Eenhoorn</w:t>
      </w:r>
      <w:r w:rsidR="00E70B3E">
        <w:rPr>
          <w:rFonts w:asciiTheme="majorHAnsi" w:hAnsiTheme="majorHAnsi"/>
          <w:color w:val="auto"/>
          <w:sz w:val="22"/>
          <w:szCs w:val="22"/>
        </w:rPr>
        <w:t xml:space="preserve"> te Alkmaar</w:t>
      </w:r>
      <w:r w:rsidR="000B21DD">
        <w:rPr>
          <w:rFonts w:asciiTheme="majorHAnsi" w:hAnsiTheme="majorHAnsi"/>
          <w:color w:val="auto"/>
          <w:sz w:val="22"/>
          <w:szCs w:val="22"/>
        </w:rPr>
        <w:t>,</w:t>
      </w:r>
      <w:r w:rsidRPr="00FC7C8F">
        <w:rPr>
          <w:rFonts w:asciiTheme="majorHAnsi" w:hAnsiTheme="majorHAnsi"/>
          <w:color w:val="auto"/>
          <w:sz w:val="22"/>
          <w:szCs w:val="22"/>
        </w:rPr>
        <w:t xml:space="preserve"> uw contactgegevens en farmaceutische gegevens vast. Wij doen dit in lijn met de bepalingen over de geneeskundige Behandelovereenkomst (WGBO) en de Algemene Verordening Gegevensbescherming (AVG). Dat wil zeggen dat wij uw gegevens alleen gebruiken voor het verlenen van farmaceutische zorg en de bijbehorende administratie en dat wij uw gegevens goed beveiligen tegen inbreuk door derden. Wij bewaren uw gegevens zolang als nodig is voor het verlenen van onze zorg en zolang de wet ons verplicht om uw gegevens te bewaren. Na deze termijn zullen wij uw gegevens verwijderen. </w:t>
      </w:r>
    </w:p>
    <w:p w14:paraId="6533159C" w14:textId="71598544" w:rsidR="00A251A5" w:rsidRPr="00FC7C8F" w:rsidRDefault="00A251A5" w:rsidP="00A251A5">
      <w:pPr>
        <w:pStyle w:val="Default"/>
        <w:rPr>
          <w:rFonts w:asciiTheme="majorHAnsi" w:hAnsiTheme="majorHAnsi"/>
          <w:color w:val="auto"/>
          <w:sz w:val="22"/>
          <w:szCs w:val="22"/>
        </w:rPr>
      </w:pPr>
      <w:r w:rsidRPr="00FC7C8F">
        <w:rPr>
          <w:rFonts w:asciiTheme="majorHAnsi" w:hAnsiTheme="majorHAnsi"/>
          <w:color w:val="auto"/>
          <w:sz w:val="22"/>
          <w:szCs w:val="22"/>
        </w:rPr>
        <w:br/>
        <w:t>Wij wisselen gegevens uit met andere zorgverleners, zoals:</w:t>
      </w:r>
      <w:r w:rsidR="004E0BCE">
        <w:rPr>
          <w:rFonts w:asciiTheme="majorHAnsi" w:hAnsiTheme="majorHAnsi"/>
          <w:color w:val="auto"/>
          <w:sz w:val="22"/>
          <w:szCs w:val="22"/>
        </w:rPr>
        <w:t xml:space="preserve"> </w:t>
      </w:r>
      <w:r w:rsidRPr="00FC7C8F">
        <w:rPr>
          <w:rFonts w:asciiTheme="majorHAnsi" w:hAnsiTheme="majorHAnsi"/>
          <w:color w:val="auto"/>
          <w:sz w:val="22"/>
          <w:szCs w:val="22"/>
        </w:rPr>
        <w:t>huisartsen</w:t>
      </w:r>
      <w:r w:rsidR="004E0BCE">
        <w:rPr>
          <w:rFonts w:asciiTheme="majorHAnsi" w:hAnsiTheme="majorHAnsi"/>
          <w:color w:val="auto"/>
          <w:sz w:val="22"/>
          <w:szCs w:val="22"/>
        </w:rPr>
        <w:t xml:space="preserve">, </w:t>
      </w:r>
      <w:r w:rsidRPr="00FC7C8F">
        <w:rPr>
          <w:rFonts w:asciiTheme="majorHAnsi" w:hAnsiTheme="majorHAnsi"/>
          <w:color w:val="auto"/>
          <w:sz w:val="22"/>
          <w:szCs w:val="22"/>
        </w:rPr>
        <w:t>apotheken</w:t>
      </w:r>
      <w:r w:rsidR="004E0BCE">
        <w:rPr>
          <w:rFonts w:asciiTheme="majorHAnsi" w:hAnsiTheme="majorHAnsi"/>
          <w:color w:val="auto"/>
          <w:sz w:val="22"/>
          <w:szCs w:val="22"/>
        </w:rPr>
        <w:t xml:space="preserve">, ziekenhuizen, </w:t>
      </w:r>
      <w:r w:rsidRPr="00FC7C8F">
        <w:rPr>
          <w:rFonts w:asciiTheme="majorHAnsi" w:hAnsiTheme="majorHAnsi"/>
          <w:color w:val="auto"/>
          <w:sz w:val="22"/>
          <w:szCs w:val="22"/>
        </w:rPr>
        <w:t>fysiotherapeuten</w:t>
      </w:r>
      <w:r w:rsidR="00A37B9D">
        <w:rPr>
          <w:rFonts w:asciiTheme="majorHAnsi" w:hAnsiTheme="majorHAnsi"/>
          <w:color w:val="auto"/>
          <w:sz w:val="22"/>
          <w:szCs w:val="22"/>
        </w:rPr>
        <w:t>, lab (</w:t>
      </w:r>
      <w:proofErr w:type="spellStart"/>
      <w:r w:rsidR="00A37B9D">
        <w:rPr>
          <w:rFonts w:asciiTheme="majorHAnsi" w:hAnsiTheme="majorHAnsi"/>
          <w:color w:val="auto"/>
          <w:sz w:val="22"/>
          <w:szCs w:val="22"/>
        </w:rPr>
        <w:t>labwaarden</w:t>
      </w:r>
      <w:proofErr w:type="spellEnd"/>
      <w:r w:rsidR="00A37B9D">
        <w:rPr>
          <w:rFonts w:asciiTheme="majorHAnsi" w:hAnsiTheme="majorHAnsi"/>
          <w:color w:val="auto"/>
          <w:sz w:val="22"/>
          <w:szCs w:val="22"/>
        </w:rPr>
        <w:t>)</w:t>
      </w:r>
      <w:r w:rsidRPr="00FC7C8F">
        <w:rPr>
          <w:rFonts w:asciiTheme="majorHAnsi" w:hAnsiTheme="majorHAnsi"/>
          <w:color w:val="auto"/>
          <w:sz w:val="22"/>
          <w:szCs w:val="22"/>
        </w:rPr>
        <w:t xml:space="preserve"> etc. Dit doen wij via beveiligde systemen en alleen als dit nodig is in verband met een actuele zorgvraag of na uw toestemming. Als gegevens met toestemming zijn verkregen, dan heeft u het recht om deze toestemming ook weer in te trekken. Onze medewerkers raadplegen uw gegevens alleen als dat noodzakelijk is voor het uitvoeren van hun taken. </w:t>
      </w:r>
    </w:p>
    <w:p w14:paraId="73D0F9EE" w14:textId="77777777" w:rsidR="00A251A5" w:rsidRPr="00FC7C8F" w:rsidRDefault="00A251A5" w:rsidP="00A251A5">
      <w:pPr>
        <w:pStyle w:val="Default"/>
        <w:rPr>
          <w:rFonts w:asciiTheme="majorHAnsi" w:hAnsiTheme="majorHAnsi"/>
          <w:color w:val="auto"/>
          <w:sz w:val="22"/>
          <w:szCs w:val="22"/>
        </w:rPr>
      </w:pPr>
    </w:p>
    <w:p w14:paraId="30498D57" w14:textId="77777777" w:rsidR="004C7A26" w:rsidRPr="00E70B3E" w:rsidRDefault="00A251A5" w:rsidP="00A251A5">
      <w:pPr>
        <w:pStyle w:val="Default"/>
        <w:rPr>
          <w:rFonts w:asciiTheme="majorHAnsi" w:hAnsiTheme="majorHAnsi"/>
          <w:color w:val="auto"/>
          <w:sz w:val="22"/>
          <w:szCs w:val="22"/>
        </w:rPr>
      </w:pPr>
      <w:r w:rsidRPr="00E70B3E">
        <w:rPr>
          <w:rFonts w:asciiTheme="majorHAnsi" w:hAnsiTheme="majorHAnsi"/>
          <w:color w:val="auto"/>
          <w:sz w:val="22"/>
          <w:szCs w:val="22"/>
        </w:rPr>
        <w:t>Voor uw en onze veiligheid worden camerabeelden vastgelegd. Deze beelden worden na</w:t>
      </w:r>
      <w:r w:rsidR="004629BD" w:rsidRPr="00E70B3E">
        <w:rPr>
          <w:rFonts w:asciiTheme="majorHAnsi" w:hAnsiTheme="majorHAnsi"/>
          <w:color w:val="auto"/>
          <w:sz w:val="22"/>
          <w:szCs w:val="22"/>
        </w:rPr>
        <w:t xml:space="preserve"> maximaal</w:t>
      </w:r>
      <w:r w:rsidRPr="00E70B3E">
        <w:rPr>
          <w:rFonts w:asciiTheme="majorHAnsi" w:hAnsiTheme="majorHAnsi"/>
          <w:color w:val="auto"/>
          <w:sz w:val="22"/>
          <w:szCs w:val="22"/>
        </w:rPr>
        <w:t xml:space="preserve"> 4 weken</w:t>
      </w:r>
      <w:r w:rsidR="004629BD" w:rsidRPr="00E70B3E">
        <w:rPr>
          <w:rFonts w:asciiTheme="majorHAnsi" w:hAnsiTheme="majorHAnsi"/>
          <w:color w:val="auto"/>
          <w:sz w:val="22"/>
          <w:szCs w:val="22"/>
        </w:rPr>
        <w:t xml:space="preserve"> weer</w:t>
      </w:r>
      <w:r w:rsidRPr="00E70B3E">
        <w:rPr>
          <w:rFonts w:asciiTheme="majorHAnsi" w:hAnsiTheme="majorHAnsi"/>
          <w:color w:val="auto"/>
          <w:sz w:val="22"/>
          <w:szCs w:val="22"/>
        </w:rPr>
        <w:t xml:space="preserve"> verwijderd. </w:t>
      </w:r>
      <w:r w:rsidR="004629BD" w:rsidRPr="00E70B3E">
        <w:rPr>
          <w:rFonts w:asciiTheme="majorHAnsi" w:hAnsiTheme="majorHAnsi"/>
          <w:color w:val="auto"/>
          <w:sz w:val="22"/>
          <w:szCs w:val="22"/>
        </w:rPr>
        <w:t>Bij (vermoeden van) een misdrijf dragen we deze beelden over aan de politie.</w:t>
      </w:r>
    </w:p>
    <w:p w14:paraId="10C00F7C" w14:textId="77777777" w:rsidR="004C7A26" w:rsidRPr="00FC7C8F" w:rsidRDefault="004C7A26" w:rsidP="00A251A5">
      <w:pPr>
        <w:pStyle w:val="Default"/>
        <w:rPr>
          <w:rFonts w:asciiTheme="majorHAnsi" w:hAnsiTheme="majorHAnsi"/>
          <w:color w:val="auto"/>
          <w:sz w:val="22"/>
          <w:szCs w:val="22"/>
        </w:rPr>
      </w:pPr>
    </w:p>
    <w:p w14:paraId="1F5CA485" w14:textId="708065EC" w:rsidR="004E0BCE" w:rsidRPr="00E70B3E" w:rsidRDefault="00A251A5" w:rsidP="004E0BCE">
      <w:pPr>
        <w:pStyle w:val="Default"/>
        <w:rPr>
          <w:rFonts w:asciiTheme="majorHAnsi" w:hAnsiTheme="majorHAnsi"/>
          <w:color w:val="auto"/>
          <w:sz w:val="22"/>
          <w:szCs w:val="22"/>
        </w:rPr>
      </w:pPr>
      <w:r w:rsidRPr="00FC7C8F">
        <w:rPr>
          <w:rFonts w:asciiTheme="majorHAnsi" w:hAnsiTheme="majorHAnsi"/>
          <w:color w:val="auto"/>
          <w:sz w:val="22"/>
          <w:szCs w:val="22"/>
        </w:rPr>
        <w:t>Wij hebben ICT-leveranciers ingeschakeld voor het onderhoud en beheer van onze informatievoorziening. Wij hebben deze leveranciers zorgvuldig geselecteerd en met hen duidelijke afspraken gemaakt over geheimhouding en beveiliging.</w:t>
      </w:r>
      <w:r w:rsidR="004D4C8D">
        <w:rPr>
          <w:rFonts w:asciiTheme="majorHAnsi" w:hAnsiTheme="majorHAnsi"/>
          <w:color w:val="auto"/>
          <w:sz w:val="22"/>
          <w:szCs w:val="22"/>
        </w:rPr>
        <w:t xml:space="preserve"> Wij en onze leveranciers </w:t>
      </w:r>
      <w:r w:rsidR="004D4C8D" w:rsidRPr="00E70B3E">
        <w:rPr>
          <w:rFonts w:asciiTheme="majorHAnsi" w:hAnsiTheme="majorHAnsi"/>
          <w:color w:val="auto"/>
          <w:sz w:val="22"/>
          <w:szCs w:val="22"/>
        </w:rPr>
        <w:t>verwerken uw gegevens alleen binnen de EU.</w:t>
      </w:r>
      <w:r w:rsidRPr="00E70B3E">
        <w:rPr>
          <w:rFonts w:asciiTheme="majorHAnsi" w:hAnsiTheme="majorHAnsi"/>
          <w:color w:val="auto"/>
          <w:sz w:val="22"/>
          <w:szCs w:val="22"/>
        </w:rPr>
        <w:t xml:space="preserve"> </w:t>
      </w:r>
      <w:r w:rsidR="004629BD" w:rsidRPr="00E70B3E">
        <w:rPr>
          <w:rFonts w:asciiTheme="majorHAnsi" w:hAnsiTheme="majorHAnsi"/>
          <w:color w:val="auto"/>
          <w:sz w:val="22"/>
          <w:szCs w:val="22"/>
        </w:rPr>
        <w:t xml:space="preserve">Alle leveranciers van systemen en diensten die wij inschakelen, gebruiken uw gegevens ook niet voor commerciële doeleinden. </w:t>
      </w:r>
      <w:r w:rsidRPr="00E70B3E">
        <w:rPr>
          <w:rFonts w:asciiTheme="majorHAnsi" w:hAnsiTheme="majorHAnsi"/>
          <w:color w:val="auto"/>
          <w:sz w:val="22"/>
          <w:szCs w:val="22"/>
        </w:rPr>
        <w:t>Wij bestellen in sommige gevallen GDV (geïndividualiseerde distributievormen</w:t>
      </w:r>
      <w:r w:rsidR="004C7A26" w:rsidRPr="00E70B3E">
        <w:rPr>
          <w:rFonts w:asciiTheme="majorHAnsi" w:hAnsiTheme="majorHAnsi"/>
          <w:color w:val="auto"/>
          <w:sz w:val="22"/>
          <w:szCs w:val="22"/>
        </w:rPr>
        <w:t>, baxter</w:t>
      </w:r>
      <w:r w:rsidRPr="00E70B3E">
        <w:rPr>
          <w:rFonts w:asciiTheme="majorHAnsi" w:hAnsiTheme="majorHAnsi"/>
          <w:color w:val="auto"/>
          <w:sz w:val="22"/>
          <w:szCs w:val="22"/>
        </w:rPr>
        <w:t xml:space="preserve">) bij een andere apotheek op basis van een samenwerkingsovereenkomst. Ook hebben wij contracten met uw zorgverzekeraar op basis waarvan wij onder meer uw declaraties doorsturen. </w:t>
      </w:r>
    </w:p>
    <w:p w14:paraId="43E1D510" w14:textId="77777777" w:rsidR="004C7A26" w:rsidRPr="00FC7C8F" w:rsidRDefault="004C7A26" w:rsidP="00A251A5">
      <w:pPr>
        <w:pStyle w:val="Default"/>
        <w:rPr>
          <w:rFonts w:asciiTheme="majorHAnsi" w:hAnsiTheme="majorHAnsi"/>
          <w:color w:val="auto"/>
          <w:sz w:val="22"/>
          <w:szCs w:val="22"/>
        </w:rPr>
      </w:pPr>
    </w:p>
    <w:p w14:paraId="26420951" w14:textId="77777777" w:rsidR="004E0BCE" w:rsidRDefault="00A251A5" w:rsidP="00A251A5">
      <w:pPr>
        <w:pStyle w:val="Default"/>
        <w:rPr>
          <w:rFonts w:asciiTheme="majorHAnsi" w:hAnsiTheme="majorHAnsi"/>
          <w:color w:val="auto"/>
          <w:sz w:val="22"/>
          <w:szCs w:val="22"/>
        </w:rPr>
      </w:pPr>
      <w:r w:rsidRPr="00FC7C8F">
        <w:rPr>
          <w:rFonts w:asciiTheme="majorHAnsi" w:hAnsiTheme="majorHAnsi"/>
          <w:color w:val="auto"/>
          <w:sz w:val="22"/>
          <w:szCs w:val="22"/>
        </w:rPr>
        <w:t>Ten behoeve van zorgonderzoek- en verbetering kunnen wij uw gegevens ook doorsturen naar derden</w:t>
      </w:r>
      <w:r w:rsidR="004E0BCE">
        <w:rPr>
          <w:rFonts w:asciiTheme="majorHAnsi" w:hAnsiTheme="majorHAnsi"/>
          <w:color w:val="auto"/>
          <w:sz w:val="22"/>
          <w:szCs w:val="22"/>
        </w:rPr>
        <w:t xml:space="preserve"> (bijvoorbeeld </w:t>
      </w:r>
      <w:proofErr w:type="spellStart"/>
      <w:r w:rsidR="004E0BCE">
        <w:rPr>
          <w:rFonts w:asciiTheme="majorHAnsi" w:hAnsiTheme="majorHAnsi"/>
          <w:color w:val="auto"/>
          <w:sz w:val="22"/>
          <w:szCs w:val="22"/>
        </w:rPr>
        <w:t>klantervaringsonderzoek</w:t>
      </w:r>
      <w:proofErr w:type="spellEnd"/>
      <w:r w:rsidR="004E0BCE">
        <w:rPr>
          <w:rFonts w:asciiTheme="majorHAnsi" w:hAnsiTheme="majorHAnsi"/>
          <w:color w:val="auto"/>
          <w:sz w:val="22"/>
          <w:szCs w:val="22"/>
        </w:rPr>
        <w:t>)</w:t>
      </w:r>
      <w:r w:rsidRPr="00FC7C8F">
        <w:rPr>
          <w:rFonts w:asciiTheme="majorHAnsi" w:hAnsiTheme="majorHAnsi"/>
          <w:color w:val="auto"/>
          <w:sz w:val="22"/>
          <w:szCs w:val="22"/>
        </w:rPr>
        <w:t xml:space="preserve">. Dit doen wij alleen met uw uitdrukkelijke toestemming. </w:t>
      </w:r>
    </w:p>
    <w:p w14:paraId="26996605" w14:textId="77777777" w:rsidR="004E0BCE" w:rsidRDefault="004E0BCE" w:rsidP="00A251A5">
      <w:pPr>
        <w:pStyle w:val="Default"/>
        <w:rPr>
          <w:rFonts w:asciiTheme="majorHAnsi" w:hAnsiTheme="majorHAnsi"/>
          <w:color w:val="auto"/>
          <w:sz w:val="22"/>
          <w:szCs w:val="22"/>
        </w:rPr>
      </w:pPr>
    </w:p>
    <w:p w14:paraId="49B78D18" w14:textId="2479AD63" w:rsidR="004C7A26" w:rsidRPr="00FC7C8F" w:rsidRDefault="00A251A5" w:rsidP="00A251A5">
      <w:pPr>
        <w:pStyle w:val="Default"/>
        <w:rPr>
          <w:rFonts w:asciiTheme="majorHAnsi" w:hAnsiTheme="majorHAnsi"/>
          <w:color w:val="auto"/>
          <w:sz w:val="22"/>
          <w:szCs w:val="22"/>
        </w:rPr>
      </w:pPr>
      <w:r w:rsidRPr="00FC7C8F">
        <w:rPr>
          <w:rFonts w:asciiTheme="majorHAnsi" w:hAnsiTheme="majorHAnsi"/>
          <w:color w:val="auto"/>
          <w:sz w:val="22"/>
          <w:szCs w:val="22"/>
        </w:rPr>
        <w:t>Wij passen beveiligingsmaatregelen volgens de NEN7510 – een standaard voor informatiebeveiliging in de zorg – toe. Wanneer het – ondanks onze maatregelen - mocht gebeuren dat derden ongeautoriseerd toegang krijgen tot uw gegevens, dan melden wij dat bij de Autoriteit Persoonsgegevens en indien van toepassing aan de betrokkenen.</w:t>
      </w:r>
    </w:p>
    <w:p w14:paraId="21ACBA19" w14:textId="77777777" w:rsidR="00A251A5" w:rsidRPr="00FC7C8F" w:rsidRDefault="00A251A5" w:rsidP="00A251A5">
      <w:pPr>
        <w:pStyle w:val="Default"/>
        <w:rPr>
          <w:rFonts w:asciiTheme="majorHAnsi" w:hAnsiTheme="majorHAnsi"/>
          <w:i/>
          <w:color w:val="auto"/>
          <w:sz w:val="22"/>
          <w:szCs w:val="22"/>
        </w:rPr>
      </w:pPr>
      <w:r w:rsidRPr="00FC7C8F">
        <w:rPr>
          <w:rFonts w:asciiTheme="majorHAnsi" w:hAnsiTheme="majorHAnsi"/>
          <w:color w:val="auto"/>
          <w:sz w:val="22"/>
          <w:szCs w:val="22"/>
        </w:rPr>
        <w:t xml:space="preserve"> </w:t>
      </w:r>
    </w:p>
    <w:p w14:paraId="7A6C0587" w14:textId="241AACAC" w:rsidR="00A251A5" w:rsidRPr="00FC7C8F" w:rsidRDefault="00A251A5" w:rsidP="00A251A5">
      <w:pPr>
        <w:pStyle w:val="Default"/>
        <w:rPr>
          <w:rFonts w:asciiTheme="majorHAnsi" w:hAnsiTheme="majorHAnsi"/>
          <w:color w:val="auto"/>
          <w:sz w:val="22"/>
          <w:szCs w:val="22"/>
        </w:rPr>
      </w:pPr>
      <w:r w:rsidRPr="00FC7C8F">
        <w:rPr>
          <w:rFonts w:asciiTheme="majorHAnsi" w:hAnsiTheme="majorHAnsi"/>
          <w:b/>
          <w:color w:val="auto"/>
          <w:sz w:val="22"/>
          <w:szCs w:val="22"/>
        </w:rPr>
        <w:t>2. Uw rechten</w:t>
      </w:r>
      <w:r w:rsidRPr="00FC7C8F">
        <w:rPr>
          <w:rFonts w:asciiTheme="majorHAnsi" w:hAnsiTheme="majorHAnsi"/>
          <w:color w:val="auto"/>
          <w:sz w:val="22"/>
          <w:szCs w:val="22"/>
        </w:rPr>
        <w:t xml:space="preserve"> </w:t>
      </w:r>
      <w:r w:rsidRPr="00FC7C8F">
        <w:rPr>
          <w:rFonts w:asciiTheme="majorHAnsi" w:hAnsiTheme="majorHAnsi"/>
          <w:color w:val="auto"/>
          <w:sz w:val="22"/>
          <w:szCs w:val="22"/>
        </w:rPr>
        <w:br/>
        <w:t>U heeft recht op inzage in uw gegevens. Wanneer blijkt dat gegevens over u niet kloppen heeft u het recht om deze door ons te laten corrigeren of te laten verwijderen. Hierbij kan het voorkomen dat het niet mogelijk is om (volledig) te voldoen aan een verzoek (bijvoorbeeld als uw inzage leidt tot een inbreuk op de privacy van anderen). Houd u er ook rekening mee dat wij sommige gegevens volgens de we</w:t>
      </w:r>
      <w:r w:rsidR="00FC7C8F" w:rsidRPr="00FC7C8F">
        <w:rPr>
          <w:rFonts w:asciiTheme="majorHAnsi" w:hAnsiTheme="majorHAnsi"/>
          <w:color w:val="auto"/>
          <w:sz w:val="22"/>
          <w:szCs w:val="22"/>
        </w:rPr>
        <w:t>t</w:t>
      </w:r>
      <w:r w:rsidRPr="00FC7C8F">
        <w:rPr>
          <w:rFonts w:asciiTheme="majorHAnsi" w:hAnsiTheme="majorHAnsi"/>
          <w:color w:val="auto"/>
          <w:sz w:val="22"/>
          <w:szCs w:val="22"/>
        </w:rPr>
        <w:t xml:space="preserve"> moeten bewaren (bijvoorbeeld recepten voor de duur van 15 jaar en declaraties voor de duur van 7 jaar). Mocht u uw gegevens willen inzien, </w:t>
      </w:r>
      <w:r w:rsidR="00062BEB">
        <w:rPr>
          <w:rFonts w:asciiTheme="majorHAnsi" w:hAnsiTheme="majorHAnsi"/>
          <w:color w:val="auto"/>
          <w:sz w:val="22"/>
          <w:szCs w:val="22"/>
        </w:rPr>
        <w:t xml:space="preserve">dan </w:t>
      </w:r>
      <w:r w:rsidRPr="00FC7C8F">
        <w:rPr>
          <w:rFonts w:asciiTheme="majorHAnsi" w:hAnsiTheme="majorHAnsi"/>
          <w:color w:val="auto"/>
          <w:sz w:val="22"/>
          <w:szCs w:val="22"/>
        </w:rPr>
        <w:t xml:space="preserve">kunt u hierover contact opnemen met onze Functionaris Gegevensbescherming. </w:t>
      </w:r>
    </w:p>
    <w:p w14:paraId="1D1D11F1" w14:textId="77777777" w:rsidR="00FC7C8F" w:rsidRPr="00FC7C8F" w:rsidRDefault="00FC7C8F" w:rsidP="00A251A5">
      <w:pPr>
        <w:pStyle w:val="Default"/>
        <w:rPr>
          <w:rFonts w:asciiTheme="majorHAnsi" w:hAnsiTheme="majorHAnsi"/>
          <w:color w:val="auto"/>
          <w:sz w:val="22"/>
          <w:szCs w:val="22"/>
        </w:rPr>
      </w:pPr>
    </w:p>
    <w:p w14:paraId="7F4614CD" w14:textId="77777777" w:rsidR="00A251A5" w:rsidRPr="00FC7C8F" w:rsidRDefault="00A251A5" w:rsidP="00A251A5">
      <w:pPr>
        <w:pStyle w:val="Default"/>
        <w:rPr>
          <w:rFonts w:asciiTheme="majorHAnsi" w:hAnsiTheme="majorHAnsi"/>
          <w:color w:val="auto"/>
          <w:sz w:val="22"/>
          <w:szCs w:val="22"/>
        </w:rPr>
      </w:pPr>
      <w:r w:rsidRPr="00FC7C8F">
        <w:rPr>
          <w:rFonts w:asciiTheme="majorHAnsi" w:hAnsiTheme="majorHAnsi"/>
          <w:b/>
          <w:color w:val="auto"/>
          <w:sz w:val="22"/>
          <w:szCs w:val="22"/>
        </w:rPr>
        <w:lastRenderedPageBreak/>
        <w:t>3. Klachten</w:t>
      </w:r>
      <w:r w:rsidRPr="00FC7C8F">
        <w:rPr>
          <w:rFonts w:asciiTheme="majorHAnsi" w:hAnsiTheme="majorHAnsi"/>
          <w:color w:val="auto"/>
          <w:sz w:val="22"/>
          <w:szCs w:val="22"/>
        </w:rPr>
        <w:t xml:space="preserve"> </w:t>
      </w:r>
      <w:r w:rsidRPr="00FC7C8F">
        <w:rPr>
          <w:rFonts w:asciiTheme="majorHAnsi" w:hAnsiTheme="majorHAnsi"/>
          <w:color w:val="auto"/>
          <w:sz w:val="22"/>
          <w:szCs w:val="22"/>
        </w:rPr>
        <w:br/>
        <w:t xml:space="preserve">Als u klachten of complimenten heeft over de wijze waarop wij uw gegevens behandelen, neemt u dan contact op met onze Functionaris Gegevensbescherming. Zijn/haar naam en e-mailadres staan op onze website. Mocht u er met onze Functionaris Gegevensbescherming niet uitkomen, dan heeft u het recht om een klacht in te dienen bij de Autoriteit Persoonsgegevens. </w:t>
      </w:r>
    </w:p>
    <w:p w14:paraId="06185812" w14:textId="05D27888" w:rsidR="009850CA" w:rsidRPr="009850CA" w:rsidRDefault="00A251A5" w:rsidP="00A251A5">
      <w:pPr>
        <w:spacing w:after="0" w:line="240" w:lineRule="auto"/>
        <w:rPr>
          <w:rFonts w:asciiTheme="majorHAnsi" w:hAnsiTheme="majorHAnsi"/>
          <w:i/>
        </w:rPr>
      </w:pPr>
      <w:r w:rsidRPr="00FC7C8F">
        <w:rPr>
          <w:rFonts w:asciiTheme="majorHAnsi" w:hAnsiTheme="majorHAnsi"/>
        </w:rPr>
        <w:br/>
      </w:r>
      <w:r w:rsidR="009850CA" w:rsidRPr="009850CA">
        <w:rPr>
          <w:rFonts w:asciiTheme="majorHAnsi" w:hAnsiTheme="majorHAnsi"/>
          <w:i/>
        </w:rPr>
        <w:t xml:space="preserve">Contactgegevens Apotheek </w:t>
      </w:r>
      <w:r w:rsidR="00290005">
        <w:rPr>
          <w:rFonts w:asciiTheme="majorHAnsi" w:hAnsiTheme="majorHAnsi"/>
          <w:i/>
        </w:rPr>
        <w:t>De Eenhoorn</w:t>
      </w:r>
      <w:r w:rsidR="009850CA">
        <w:rPr>
          <w:rFonts w:asciiTheme="majorHAnsi" w:hAnsiTheme="majorHAnsi"/>
          <w:i/>
        </w:rPr>
        <w:t>:</w:t>
      </w:r>
    </w:p>
    <w:p w14:paraId="68896AC8" w14:textId="77777777" w:rsidR="009850CA" w:rsidRDefault="009850CA" w:rsidP="00A251A5">
      <w:pPr>
        <w:spacing w:after="0" w:line="240" w:lineRule="auto"/>
        <w:rPr>
          <w:rFonts w:asciiTheme="majorHAnsi" w:hAnsiTheme="majorHAnsi"/>
        </w:rPr>
      </w:pPr>
    </w:p>
    <w:p w14:paraId="4FA5C008" w14:textId="5EE02ACB" w:rsidR="009850CA" w:rsidRPr="00942322" w:rsidRDefault="009850CA" w:rsidP="009850CA">
      <w:pPr>
        <w:spacing w:after="0" w:line="240" w:lineRule="auto"/>
        <w:jc w:val="both"/>
        <w:rPr>
          <w:rFonts w:asciiTheme="majorHAnsi" w:hAnsiTheme="majorHAnsi"/>
          <w:b/>
          <w:noProof/>
        </w:rPr>
      </w:pPr>
      <w:r w:rsidRPr="00942322">
        <w:rPr>
          <w:rFonts w:asciiTheme="majorHAnsi" w:hAnsiTheme="majorHAnsi"/>
          <w:b/>
          <w:noProof/>
        </w:rPr>
        <w:t xml:space="preserve">Apotheek De </w:t>
      </w:r>
      <w:r w:rsidR="00290005">
        <w:rPr>
          <w:rFonts w:asciiTheme="majorHAnsi" w:hAnsiTheme="majorHAnsi"/>
          <w:b/>
          <w:noProof/>
        </w:rPr>
        <w:t>Eenhoorn</w:t>
      </w:r>
    </w:p>
    <w:tbl>
      <w:tblPr>
        <w:tblW w:w="5518" w:type="dxa"/>
        <w:shd w:val="clear" w:color="auto" w:fill="FFFFFF"/>
        <w:tblCellMar>
          <w:top w:w="15" w:type="dxa"/>
          <w:left w:w="15" w:type="dxa"/>
          <w:bottom w:w="15" w:type="dxa"/>
          <w:right w:w="15" w:type="dxa"/>
        </w:tblCellMar>
        <w:tblLook w:val="04A0" w:firstRow="1" w:lastRow="0" w:firstColumn="1" w:lastColumn="0" w:noHBand="0" w:noVBand="1"/>
      </w:tblPr>
      <w:tblGrid>
        <w:gridCol w:w="5518"/>
      </w:tblGrid>
      <w:tr w:rsidR="00290005" w:rsidRPr="00290005" w14:paraId="4C35B1CA" w14:textId="77777777" w:rsidTr="00290005">
        <w:trPr>
          <w:trHeight w:val="957"/>
        </w:trPr>
        <w:tc>
          <w:tcPr>
            <w:tcW w:w="5518" w:type="dxa"/>
            <w:shd w:val="clear" w:color="auto" w:fill="FFFFFF"/>
            <w:tcMar>
              <w:top w:w="0" w:type="dxa"/>
              <w:left w:w="0" w:type="dxa"/>
              <w:bottom w:w="0" w:type="dxa"/>
              <w:right w:w="0" w:type="dxa"/>
            </w:tcMar>
            <w:hideMark/>
          </w:tcPr>
          <w:p w14:paraId="19ED5C71" w14:textId="09D2DD24" w:rsidR="00290005" w:rsidRPr="00290005" w:rsidRDefault="00290005" w:rsidP="00290005">
            <w:pPr>
              <w:pStyle w:val="data"/>
              <w:spacing w:before="0" w:beforeAutospacing="0" w:after="0" w:afterAutospacing="0"/>
              <w:rPr>
                <w:rFonts w:asciiTheme="majorHAnsi" w:hAnsiTheme="majorHAnsi" w:cs="Arial"/>
                <w:color w:val="000000"/>
                <w:sz w:val="22"/>
                <w:szCs w:val="22"/>
              </w:rPr>
            </w:pPr>
            <w:r w:rsidRPr="00290005">
              <w:rPr>
                <w:rFonts w:asciiTheme="majorHAnsi" w:hAnsiTheme="majorHAnsi" w:cs="Arial"/>
                <w:color w:val="000000"/>
                <w:sz w:val="22"/>
                <w:szCs w:val="22"/>
              </w:rPr>
              <w:t xml:space="preserve">Geert </w:t>
            </w:r>
            <w:proofErr w:type="spellStart"/>
            <w:r w:rsidRPr="00290005">
              <w:rPr>
                <w:rFonts w:asciiTheme="majorHAnsi" w:hAnsiTheme="majorHAnsi" w:cs="Arial"/>
                <w:color w:val="000000"/>
                <w:sz w:val="22"/>
                <w:szCs w:val="22"/>
              </w:rPr>
              <w:t>Groteplein</w:t>
            </w:r>
            <w:proofErr w:type="spellEnd"/>
            <w:r w:rsidRPr="00290005">
              <w:rPr>
                <w:rFonts w:asciiTheme="majorHAnsi" w:hAnsiTheme="majorHAnsi" w:cs="Arial"/>
                <w:color w:val="000000"/>
                <w:sz w:val="22"/>
                <w:szCs w:val="22"/>
              </w:rPr>
              <w:t xml:space="preserve"> 29</w:t>
            </w:r>
          </w:p>
          <w:p w14:paraId="2E0AB7A4" w14:textId="116730E9" w:rsidR="00290005" w:rsidRPr="00290005" w:rsidRDefault="00290005" w:rsidP="00290005">
            <w:pPr>
              <w:pStyle w:val="data"/>
              <w:spacing w:before="0" w:beforeAutospacing="0" w:after="0" w:afterAutospacing="0"/>
              <w:rPr>
                <w:rFonts w:asciiTheme="majorHAnsi" w:hAnsiTheme="majorHAnsi" w:cs="Arial"/>
                <w:color w:val="000000"/>
                <w:sz w:val="22"/>
                <w:szCs w:val="22"/>
              </w:rPr>
            </w:pPr>
            <w:r w:rsidRPr="00290005">
              <w:rPr>
                <w:rFonts w:asciiTheme="majorHAnsi" w:hAnsiTheme="majorHAnsi" w:cs="Arial"/>
                <w:color w:val="000000"/>
                <w:sz w:val="22"/>
                <w:szCs w:val="22"/>
              </w:rPr>
              <w:t>1813BM Alkmaar</w:t>
            </w:r>
          </w:p>
          <w:p w14:paraId="37BA86D1" w14:textId="77777777" w:rsidR="00290005" w:rsidRPr="00290005" w:rsidRDefault="00290005" w:rsidP="00290005">
            <w:pPr>
              <w:pStyle w:val="data"/>
              <w:spacing w:before="0" w:beforeAutospacing="0" w:after="0" w:afterAutospacing="0"/>
              <w:rPr>
                <w:rFonts w:asciiTheme="majorHAnsi" w:hAnsiTheme="majorHAnsi" w:cs="Arial"/>
                <w:color w:val="000000"/>
                <w:sz w:val="22"/>
                <w:szCs w:val="22"/>
              </w:rPr>
            </w:pPr>
            <w:r w:rsidRPr="00290005">
              <w:rPr>
                <w:rFonts w:asciiTheme="majorHAnsi" w:hAnsiTheme="majorHAnsi" w:cs="Arial"/>
                <w:color w:val="000000"/>
                <w:sz w:val="22"/>
                <w:szCs w:val="22"/>
              </w:rPr>
              <w:t>Telefoon: 072 5401125</w:t>
            </w:r>
          </w:p>
          <w:p w14:paraId="66C3D8D8" w14:textId="77777777" w:rsidR="00290005" w:rsidRPr="00290005" w:rsidRDefault="00290005" w:rsidP="00290005">
            <w:pPr>
              <w:pStyle w:val="data"/>
              <w:spacing w:before="0" w:beforeAutospacing="0" w:after="0" w:afterAutospacing="0"/>
              <w:rPr>
                <w:rFonts w:asciiTheme="majorHAnsi" w:hAnsiTheme="majorHAnsi" w:cs="Arial"/>
                <w:color w:val="000000"/>
                <w:sz w:val="22"/>
                <w:szCs w:val="22"/>
              </w:rPr>
            </w:pPr>
            <w:r w:rsidRPr="00290005">
              <w:rPr>
                <w:rFonts w:asciiTheme="majorHAnsi" w:hAnsiTheme="majorHAnsi" w:cs="Arial"/>
                <w:color w:val="000000"/>
                <w:sz w:val="22"/>
                <w:szCs w:val="22"/>
              </w:rPr>
              <w:t>Fax: 072 5402942</w:t>
            </w:r>
          </w:p>
          <w:p w14:paraId="41E5130F" w14:textId="537469FD" w:rsidR="00290005" w:rsidRPr="00290005" w:rsidRDefault="00290005" w:rsidP="00290005">
            <w:pPr>
              <w:pStyle w:val="data"/>
              <w:spacing w:before="0" w:beforeAutospacing="0" w:after="0" w:afterAutospacing="0"/>
              <w:rPr>
                <w:rFonts w:asciiTheme="majorHAnsi" w:hAnsiTheme="majorHAnsi" w:cs="Arial"/>
                <w:color w:val="000000"/>
                <w:sz w:val="22"/>
                <w:szCs w:val="22"/>
              </w:rPr>
            </w:pPr>
            <w:r w:rsidRPr="00290005">
              <w:rPr>
                <w:rFonts w:asciiTheme="majorHAnsi" w:hAnsiTheme="majorHAnsi" w:cs="Arial"/>
                <w:color w:val="000000"/>
                <w:sz w:val="22"/>
                <w:szCs w:val="22"/>
              </w:rPr>
              <w:t xml:space="preserve">E-mail: </w:t>
            </w:r>
            <w:hyperlink r:id="rId7" w:history="1">
              <w:r w:rsidRPr="00290005">
                <w:rPr>
                  <w:rStyle w:val="Hyperlink"/>
                  <w:rFonts w:asciiTheme="majorHAnsi" w:hAnsiTheme="majorHAnsi" w:cs="Arial"/>
                  <w:sz w:val="22"/>
                  <w:szCs w:val="22"/>
                </w:rPr>
                <w:t>info@apotheekdeeenhoorn.nl</w:t>
              </w:r>
            </w:hyperlink>
          </w:p>
          <w:p w14:paraId="5FBF6294" w14:textId="6E6C0ABE" w:rsidR="00290005" w:rsidRPr="00290005" w:rsidRDefault="00290005" w:rsidP="00290005">
            <w:pPr>
              <w:pStyle w:val="data"/>
              <w:spacing w:before="0" w:beforeAutospacing="0" w:after="0" w:afterAutospacing="0"/>
              <w:rPr>
                <w:rFonts w:asciiTheme="majorHAnsi" w:hAnsiTheme="majorHAnsi" w:cs="Arial"/>
                <w:color w:val="000000"/>
                <w:sz w:val="22"/>
                <w:szCs w:val="22"/>
              </w:rPr>
            </w:pPr>
          </w:p>
        </w:tc>
      </w:tr>
    </w:tbl>
    <w:p w14:paraId="1493F5C4" w14:textId="77777777" w:rsidR="009850CA" w:rsidRDefault="009850CA" w:rsidP="00A251A5">
      <w:pPr>
        <w:spacing w:after="0" w:line="240" w:lineRule="auto"/>
        <w:rPr>
          <w:rFonts w:asciiTheme="majorHAnsi" w:hAnsiTheme="majorHAnsi"/>
        </w:rPr>
      </w:pPr>
    </w:p>
    <w:p w14:paraId="3E98FCE6" w14:textId="6178CE1F" w:rsidR="00FC7C8F" w:rsidRPr="009850CA" w:rsidRDefault="00A251A5" w:rsidP="00A251A5">
      <w:pPr>
        <w:spacing w:after="0" w:line="240" w:lineRule="auto"/>
        <w:rPr>
          <w:rFonts w:asciiTheme="majorHAnsi" w:hAnsiTheme="majorHAnsi"/>
          <w:i/>
        </w:rPr>
      </w:pPr>
      <w:r w:rsidRPr="009850CA">
        <w:rPr>
          <w:rFonts w:asciiTheme="majorHAnsi" w:hAnsiTheme="majorHAnsi"/>
          <w:i/>
        </w:rPr>
        <w:t>Contactgegevens Functiona</w:t>
      </w:r>
      <w:r w:rsidR="00E70B3E" w:rsidRPr="009850CA">
        <w:rPr>
          <w:rFonts w:asciiTheme="majorHAnsi" w:hAnsiTheme="majorHAnsi"/>
          <w:i/>
        </w:rPr>
        <w:t>ris voor de Gegevensbescherming</w:t>
      </w:r>
      <w:r w:rsidR="009850CA">
        <w:rPr>
          <w:rFonts w:asciiTheme="majorHAnsi" w:hAnsiTheme="majorHAnsi"/>
          <w:i/>
        </w:rPr>
        <w:t>:</w:t>
      </w:r>
    </w:p>
    <w:p w14:paraId="46DB4EDC" w14:textId="77777777" w:rsidR="00E70B3E" w:rsidRDefault="00E70B3E" w:rsidP="00A251A5">
      <w:pPr>
        <w:spacing w:after="0" w:line="240" w:lineRule="auto"/>
        <w:rPr>
          <w:rFonts w:asciiTheme="majorHAnsi" w:hAnsiTheme="majorHAnsi"/>
          <w:i/>
        </w:rPr>
      </w:pPr>
    </w:p>
    <w:p w14:paraId="1F6AA71F" w14:textId="77777777" w:rsidR="0098657A" w:rsidRPr="00FC7C8F" w:rsidRDefault="00FC7C8F" w:rsidP="00A251A5">
      <w:pPr>
        <w:spacing w:after="0" w:line="240" w:lineRule="auto"/>
        <w:rPr>
          <w:rFonts w:asciiTheme="majorHAnsi" w:hAnsiTheme="majorHAnsi"/>
        </w:rPr>
      </w:pPr>
      <w:r>
        <w:rPr>
          <w:rFonts w:asciiTheme="majorHAnsi" w:hAnsiTheme="majorHAnsi"/>
          <w:i/>
        </w:rPr>
        <w:t xml:space="preserve">Hester de Bok, </w:t>
      </w:r>
      <w:hyperlink r:id="rId8" w:history="1">
        <w:r w:rsidRPr="00586FBE">
          <w:rPr>
            <w:rStyle w:val="Hyperlink"/>
            <w:rFonts w:asciiTheme="majorHAnsi" w:hAnsiTheme="majorHAnsi"/>
            <w:i/>
          </w:rPr>
          <w:t>hester@bureaudebok.nl</w:t>
        </w:r>
      </w:hyperlink>
      <w:r>
        <w:rPr>
          <w:rFonts w:asciiTheme="majorHAnsi" w:hAnsiTheme="majorHAnsi"/>
          <w:i/>
        </w:rPr>
        <w:t>, 035 623 3011</w:t>
      </w:r>
      <w:r w:rsidR="00A251A5" w:rsidRPr="00FC7C8F">
        <w:rPr>
          <w:rFonts w:asciiTheme="majorHAnsi" w:hAnsiTheme="majorHAnsi"/>
        </w:rPr>
        <w:br/>
      </w:r>
    </w:p>
    <w:sectPr w:rsidR="0098657A" w:rsidRPr="00FC7C8F" w:rsidSect="00703E5E">
      <w:footerReference w:type="default" r:id="rId9"/>
      <w:headerReference w:type="first" r:id="rId10"/>
      <w:pgSz w:w="11900" w:h="16840"/>
      <w:pgMar w:top="1440" w:right="1701" w:bottom="1440" w:left="1797" w:header="851"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87925" w14:textId="77777777" w:rsidR="000B21DD" w:rsidRDefault="000B21DD" w:rsidP="00AC2357">
      <w:pPr>
        <w:spacing w:after="0" w:line="240" w:lineRule="auto"/>
      </w:pPr>
      <w:r>
        <w:separator/>
      </w:r>
    </w:p>
  </w:endnote>
  <w:endnote w:type="continuationSeparator" w:id="0">
    <w:p w14:paraId="2A589C1E" w14:textId="77777777" w:rsidR="000B21DD" w:rsidRDefault="000B21DD" w:rsidP="00AC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68EB9" w14:textId="1C6EA1AF" w:rsidR="000B21DD" w:rsidRPr="00AC2357" w:rsidRDefault="000B21DD">
    <w:pPr>
      <w:pStyle w:val="Voettekst"/>
      <w:rPr>
        <w:rFonts w:asciiTheme="majorHAnsi" w:hAnsiTheme="majorHAnsi"/>
        <w:sz w:val="16"/>
        <w:szCs w:val="16"/>
      </w:rPr>
    </w:pPr>
    <w:r w:rsidRPr="00AC2357">
      <w:rPr>
        <w:rFonts w:asciiTheme="majorHAnsi" w:hAnsiTheme="majorHAnsi"/>
        <w:sz w:val="16"/>
        <w:szCs w:val="16"/>
      </w:rPr>
      <w:t>versie 1.0/13082018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33CA6" w14:textId="77777777" w:rsidR="000B21DD" w:rsidRDefault="000B21DD" w:rsidP="00AC2357">
      <w:pPr>
        <w:spacing w:after="0" w:line="240" w:lineRule="auto"/>
      </w:pPr>
      <w:r>
        <w:separator/>
      </w:r>
    </w:p>
  </w:footnote>
  <w:footnote w:type="continuationSeparator" w:id="0">
    <w:p w14:paraId="10AEC45B" w14:textId="77777777" w:rsidR="000B21DD" w:rsidRDefault="000B21DD" w:rsidP="00AC2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87F10" w14:textId="721D42A2" w:rsidR="00E67998" w:rsidRDefault="00E67998">
    <w:pPr>
      <w:pStyle w:val="Koptekst"/>
    </w:pPr>
    <w:r w:rsidRPr="00664D1A">
      <w:rPr>
        <w:noProof/>
        <w:lang w:eastAsia="nl-NL"/>
      </w:rPr>
      <w:drawing>
        <wp:anchor distT="0" distB="0" distL="114300" distR="114300" simplePos="0" relativeHeight="251659264" behindDoc="0" locked="0" layoutInCell="1" allowOverlap="1" wp14:anchorId="679232AA" wp14:editId="4EC1CAB8">
          <wp:simplePos x="0" y="0"/>
          <wp:positionH relativeFrom="margin">
            <wp:align>right</wp:align>
          </wp:positionH>
          <wp:positionV relativeFrom="paragraph">
            <wp:posOffset>-371475</wp:posOffset>
          </wp:positionV>
          <wp:extent cx="1743075" cy="838200"/>
          <wp:effectExtent l="0" t="0" r="9525" b="0"/>
          <wp:wrapSquare wrapText="bothSides"/>
          <wp:docPr id="2" name="Afbeelding 1" descr="W:\eenhoornapo\Documenten apotheek\Eenhoorn logo\Alphega Eenhoorn.bmp"/>
          <wp:cNvGraphicFramePr/>
          <a:graphic xmlns:a="http://schemas.openxmlformats.org/drawingml/2006/main">
            <a:graphicData uri="http://schemas.openxmlformats.org/drawingml/2006/picture">
              <pic:pic xmlns:pic="http://schemas.openxmlformats.org/drawingml/2006/picture">
                <pic:nvPicPr>
                  <pic:cNvPr id="0" name="Picture 1" descr="W:\eenhoornapo\Documenten apotheek\Eenhoorn logo\Alphega Eenhoorn.bmp"/>
                  <pic:cNvPicPr>
                    <a:picLocks noChangeAspect="1" noChangeArrowheads="1"/>
                  </pic:cNvPicPr>
                </pic:nvPicPr>
                <pic:blipFill>
                  <a:blip r:embed="rId1"/>
                  <a:srcRect/>
                  <a:stretch>
                    <a:fillRect/>
                  </a:stretch>
                </pic:blipFill>
                <pic:spPr bwMode="auto">
                  <a:xfrm>
                    <a:off x="0" y="0"/>
                    <a:ext cx="1743075" cy="838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E4080"/>
    <w:multiLevelType w:val="hybridMultilevel"/>
    <w:tmpl w:val="67C6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A5"/>
    <w:rsid w:val="00062BEB"/>
    <w:rsid w:val="000B21DD"/>
    <w:rsid w:val="000B28E7"/>
    <w:rsid w:val="000D6993"/>
    <w:rsid w:val="002176D6"/>
    <w:rsid w:val="00246E66"/>
    <w:rsid w:val="00290005"/>
    <w:rsid w:val="00337BBB"/>
    <w:rsid w:val="00374258"/>
    <w:rsid w:val="003C4434"/>
    <w:rsid w:val="004629BD"/>
    <w:rsid w:val="00481CC6"/>
    <w:rsid w:val="004A5FED"/>
    <w:rsid w:val="004C7A26"/>
    <w:rsid w:val="004D4C8D"/>
    <w:rsid w:val="004E0BCE"/>
    <w:rsid w:val="00500090"/>
    <w:rsid w:val="00533F37"/>
    <w:rsid w:val="00554496"/>
    <w:rsid w:val="00580ACE"/>
    <w:rsid w:val="005E537D"/>
    <w:rsid w:val="005E5745"/>
    <w:rsid w:val="00672BE6"/>
    <w:rsid w:val="006D1854"/>
    <w:rsid w:val="00703E5E"/>
    <w:rsid w:val="007F1453"/>
    <w:rsid w:val="008116E3"/>
    <w:rsid w:val="00817C1F"/>
    <w:rsid w:val="008A6F3C"/>
    <w:rsid w:val="00942E58"/>
    <w:rsid w:val="009850CA"/>
    <w:rsid w:val="0098657A"/>
    <w:rsid w:val="00A10B57"/>
    <w:rsid w:val="00A251A5"/>
    <w:rsid w:val="00A37B9D"/>
    <w:rsid w:val="00A64124"/>
    <w:rsid w:val="00AA42F5"/>
    <w:rsid w:val="00AC2357"/>
    <w:rsid w:val="00B96D40"/>
    <w:rsid w:val="00C63987"/>
    <w:rsid w:val="00C928CB"/>
    <w:rsid w:val="00CA7972"/>
    <w:rsid w:val="00CD07B5"/>
    <w:rsid w:val="00D2666F"/>
    <w:rsid w:val="00D516A9"/>
    <w:rsid w:val="00D56861"/>
    <w:rsid w:val="00D831FB"/>
    <w:rsid w:val="00E67998"/>
    <w:rsid w:val="00E70B3E"/>
    <w:rsid w:val="00F01A47"/>
    <w:rsid w:val="00F13394"/>
    <w:rsid w:val="00FC7C8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F5974"/>
  <w15:docId w15:val="{C6B4E7E9-3572-4B79-B021-305CC41E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51A5"/>
    <w:pPr>
      <w:spacing w:after="160" w:line="259" w:lineRule="auto"/>
    </w:pPr>
    <w:rPr>
      <w:rFonts w:eastAsiaTheme="minorHAnsi"/>
      <w:sz w:val="22"/>
      <w:szCs w:val="22"/>
      <w:lang w:val="nl-NL" w:eastAsia="en-US"/>
    </w:rPr>
  </w:style>
  <w:style w:type="paragraph" w:styleId="Kop1">
    <w:name w:val="heading 1"/>
    <w:basedOn w:val="Standaard"/>
    <w:next w:val="Standaard"/>
    <w:link w:val="Kop1Char"/>
    <w:qFormat/>
    <w:rsid w:val="00AA42F5"/>
    <w:pPr>
      <w:keepNext/>
      <w:spacing w:after="0" w:line="240" w:lineRule="auto"/>
      <w:outlineLvl w:val="0"/>
    </w:pPr>
    <w:rPr>
      <w:rFonts w:ascii="Arial" w:eastAsia="Times" w:hAnsi="Arial" w:cs="Times New Roman"/>
      <w:b/>
      <w:szCs w:val="20"/>
      <w:lang w:eastAsia="ja-JP"/>
    </w:rPr>
  </w:style>
  <w:style w:type="paragraph" w:styleId="Kop2">
    <w:name w:val="heading 2"/>
    <w:basedOn w:val="Standaard"/>
    <w:next w:val="Standaard"/>
    <w:link w:val="Kop2Char"/>
    <w:rsid w:val="006D1854"/>
    <w:pPr>
      <w:keepNext/>
      <w:keepLines/>
      <w:spacing w:after="0" w:line="240" w:lineRule="auto"/>
      <w:outlineLvl w:val="1"/>
    </w:pPr>
    <w:rPr>
      <w:rFonts w:ascii="Arial" w:eastAsiaTheme="majorEastAsia" w:hAnsi="Arial" w:cstheme="majorBidi"/>
      <w:bCs/>
      <w:i/>
      <w:sz w:val="20"/>
      <w:szCs w:val="26"/>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A42F5"/>
    <w:rPr>
      <w:rFonts w:ascii="Arial" w:eastAsia="Times" w:hAnsi="Arial" w:cs="Times New Roman"/>
      <w:b/>
      <w:sz w:val="22"/>
      <w:szCs w:val="20"/>
      <w:lang w:val="nl-NL"/>
    </w:rPr>
  </w:style>
  <w:style w:type="character" w:customStyle="1" w:styleId="Kop2Char">
    <w:name w:val="Kop 2 Char"/>
    <w:basedOn w:val="Standaardalinea-lettertype"/>
    <w:link w:val="Kop2"/>
    <w:rsid w:val="006D1854"/>
    <w:rPr>
      <w:rFonts w:ascii="Arial" w:eastAsiaTheme="majorEastAsia" w:hAnsi="Arial" w:cstheme="majorBidi"/>
      <w:bCs/>
      <w:i/>
      <w:sz w:val="20"/>
      <w:szCs w:val="26"/>
      <w:lang w:val="nl-NL"/>
    </w:rPr>
  </w:style>
  <w:style w:type="paragraph" w:customStyle="1" w:styleId="Default">
    <w:name w:val="Default"/>
    <w:rsid w:val="00A251A5"/>
    <w:pPr>
      <w:autoSpaceDE w:val="0"/>
      <w:autoSpaceDN w:val="0"/>
      <w:adjustRightInd w:val="0"/>
    </w:pPr>
    <w:rPr>
      <w:rFonts w:ascii="Calibri" w:eastAsiaTheme="minorHAnsi" w:hAnsi="Calibri" w:cs="Calibri"/>
      <w:color w:val="000000"/>
      <w:lang w:val="nl-NL" w:eastAsia="en-US"/>
    </w:rPr>
  </w:style>
  <w:style w:type="character" w:styleId="Hyperlink">
    <w:name w:val="Hyperlink"/>
    <w:basedOn w:val="Standaardalinea-lettertype"/>
    <w:uiPriority w:val="99"/>
    <w:unhideWhenUsed/>
    <w:rsid w:val="00FC7C8F"/>
    <w:rPr>
      <w:color w:val="0000FF" w:themeColor="hyperlink"/>
      <w:u w:val="single"/>
    </w:rPr>
  </w:style>
  <w:style w:type="paragraph" w:styleId="Koptekst">
    <w:name w:val="header"/>
    <w:basedOn w:val="Standaard"/>
    <w:link w:val="KoptekstChar"/>
    <w:uiPriority w:val="99"/>
    <w:unhideWhenUsed/>
    <w:rsid w:val="00AC23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2357"/>
    <w:rPr>
      <w:rFonts w:eastAsiaTheme="minorHAnsi"/>
      <w:sz w:val="22"/>
      <w:szCs w:val="22"/>
      <w:lang w:val="nl-NL" w:eastAsia="en-US"/>
    </w:rPr>
  </w:style>
  <w:style w:type="paragraph" w:styleId="Voettekst">
    <w:name w:val="footer"/>
    <w:basedOn w:val="Standaard"/>
    <w:link w:val="VoettekstChar"/>
    <w:uiPriority w:val="99"/>
    <w:unhideWhenUsed/>
    <w:rsid w:val="00AC23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2357"/>
    <w:rPr>
      <w:rFonts w:eastAsiaTheme="minorHAnsi"/>
      <w:sz w:val="22"/>
      <w:szCs w:val="22"/>
      <w:lang w:val="nl-NL" w:eastAsia="en-US"/>
    </w:rPr>
  </w:style>
  <w:style w:type="paragraph" w:customStyle="1" w:styleId="data">
    <w:name w:val="data"/>
    <w:basedOn w:val="Standaard"/>
    <w:rsid w:val="0029000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abel">
    <w:name w:val="label"/>
    <w:basedOn w:val="Standaard"/>
    <w:rsid w:val="0029000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560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ster@bureaudebok.nl" TargetMode="External"/><Relationship Id="rId3" Type="http://schemas.openxmlformats.org/officeDocument/2006/relationships/settings" Target="settings.xml"/><Relationship Id="rId7" Type="http://schemas.openxmlformats.org/officeDocument/2006/relationships/hyperlink" Target="mailto:info@apotheekdeeenhoorn.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3385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de Bok</dc:creator>
  <cp:keywords/>
  <dc:description/>
  <cp:lastModifiedBy>user211</cp:lastModifiedBy>
  <cp:revision>3</cp:revision>
  <dcterms:created xsi:type="dcterms:W3CDTF">2019-02-28T10:43:00Z</dcterms:created>
  <dcterms:modified xsi:type="dcterms:W3CDTF">2019-03-03T10:10:00Z</dcterms:modified>
</cp:coreProperties>
</file>